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b/>
          <w:bCs/>
          <w:kern w:val="0"/>
          <w:sz w:val="84"/>
          <w:szCs w:val="84"/>
        </w:rPr>
      </w:pPr>
      <w:r>
        <w:rPr>
          <w:rFonts w:hint="eastAsia" w:ascii="宋体" w:hAnsi="宋体" w:eastAsia="宋体" w:cs="宋体"/>
          <w:b/>
          <w:bCs/>
          <w:kern w:val="0"/>
          <w:sz w:val="84"/>
          <w:szCs w:val="84"/>
        </w:rPr>
        <w:t>GPS Vehicle Tracker</w:t>
      </w:r>
    </w:p>
    <w:p>
      <w:pPr>
        <w:autoSpaceDE w:val="0"/>
        <w:autoSpaceDN w:val="0"/>
        <w:adjustRightInd w:val="0"/>
        <w:jc w:val="center"/>
        <w:rPr>
          <w:rFonts w:hint="eastAsia" w:ascii="宋体" w:hAnsi="宋体" w:eastAsia="宋体" w:cs="宋体"/>
          <w:b/>
          <w:bCs/>
          <w:kern w:val="0"/>
          <w:sz w:val="52"/>
          <w:szCs w:val="52"/>
        </w:rPr>
      </w:pPr>
      <w:r>
        <w:rPr>
          <w:rFonts w:hint="eastAsia" w:ascii="宋体" w:hAnsi="宋体" w:eastAsia="宋体" w:cs="宋体"/>
          <w:b/>
          <w:bCs/>
          <w:kern w:val="0"/>
          <w:sz w:val="52"/>
          <w:szCs w:val="52"/>
        </w:rPr>
        <w:t>(GPS+GSM+SMS/GPRS)</w:t>
      </w:r>
    </w:p>
    <w:p>
      <w:pPr>
        <w:jc w:val="center"/>
        <w:rPr>
          <w:rFonts w:hint="eastAsia" w:ascii="宋体" w:hAnsi="宋体" w:eastAsia="宋体" w:cs="宋体"/>
          <w:b/>
          <w:bCs/>
          <w:kern w:val="0"/>
          <w:sz w:val="52"/>
          <w:szCs w:val="52"/>
        </w:rPr>
      </w:pPr>
      <w:r>
        <w:rPr>
          <w:rFonts w:hint="eastAsia" w:ascii="宋体" w:hAnsi="宋体" w:eastAsia="宋体" w:cs="宋体"/>
          <w:b/>
          <w:bCs/>
          <w:kern w:val="0"/>
          <w:sz w:val="52"/>
          <w:szCs w:val="52"/>
        </w:rPr>
        <w:t>User Manual</w:t>
      </w:r>
    </w:p>
    <w:p>
      <w:pPr>
        <w:jc w:val="center"/>
        <w:rPr>
          <w:rFonts w:hint="eastAsia" w:ascii="宋体" w:hAnsi="宋体" w:eastAsia="宋体" w:cs="宋体"/>
          <w:b/>
          <w:bCs/>
          <w:kern w:val="0"/>
          <w:sz w:val="52"/>
          <w:szCs w:val="52"/>
        </w:rPr>
      </w:pPr>
    </w:p>
    <w:p>
      <w:pPr>
        <w:jc w:val="center"/>
        <w:rPr>
          <w:rFonts w:hint="eastAsia" w:ascii="宋体" w:hAnsi="宋体" w:eastAsia="宋体" w:cs="宋体"/>
          <w:b/>
          <w:bCs/>
          <w:kern w:val="0"/>
          <w:sz w:val="52"/>
          <w:szCs w:val="52"/>
          <w:lang w:eastAsia="zh-CN"/>
        </w:rPr>
      </w:pPr>
    </w:p>
    <w:p>
      <w:pPr>
        <w:jc w:val="center"/>
        <w:rPr>
          <w:rFonts w:hint="eastAsia" w:ascii="宋体" w:hAnsi="宋体" w:eastAsia="宋体" w:cs="宋体"/>
          <w:b/>
          <w:bCs/>
          <w:kern w:val="0"/>
          <w:sz w:val="52"/>
          <w:szCs w:val="52"/>
          <w:lang w:eastAsia="zh-CN"/>
        </w:rPr>
      </w:pPr>
    </w:p>
    <w:p>
      <w:pPr>
        <w:jc w:val="center"/>
        <w:rPr>
          <w:rFonts w:hint="eastAsia" w:ascii="宋体" w:hAnsi="宋体" w:eastAsia="宋体" w:cs="宋体"/>
          <w:b/>
          <w:bCs/>
          <w:kern w:val="0"/>
          <w:sz w:val="52"/>
          <w:szCs w:val="52"/>
          <w:lang w:eastAsia="zh-CN"/>
        </w:rPr>
      </w:pPr>
    </w:p>
    <w:p>
      <w:pPr>
        <w:autoSpaceDE w:val="0"/>
        <w:autoSpaceDN w:val="0"/>
        <w:adjustRightInd w:val="0"/>
        <w:jc w:val="center"/>
        <w:rPr>
          <w:rFonts w:hint="eastAsia" w:ascii="宋体" w:hAnsi="宋体" w:eastAsia="宋体" w:cs="宋体"/>
          <w:b/>
          <w:color w:val="000000"/>
          <w:kern w:val="0"/>
          <w:sz w:val="48"/>
          <w:szCs w:val="48"/>
          <w:u w:val="single"/>
        </w:rPr>
      </w:pPr>
      <w:r>
        <w:rPr>
          <w:rFonts w:hint="eastAsia" w:ascii="宋体" w:hAnsi="宋体" w:eastAsia="宋体" w:cs="宋体"/>
          <w:b/>
          <w:color w:val="000000"/>
          <w:kern w:val="0"/>
          <w:sz w:val="48"/>
          <w:szCs w:val="48"/>
          <w:u w:val="single"/>
        </w:rPr>
        <w:t>Preface</w:t>
      </w:r>
    </w:p>
    <w:p>
      <w:pPr>
        <w:autoSpaceDE w:val="0"/>
        <w:autoSpaceDN w:val="0"/>
        <w:adjustRightInd w:val="0"/>
        <w:rPr>
          <w:rFonts w:hint="eastAsia" w:ascii="宋体" w:hAnsi="宋体" w:eastAsia="宋体" w:cs="宋体"/>
          <w:color w:val="000000"/>
          <w:kern w:val="0"/>
          <w:sz w:val="20"/>
          <w:szCs w:val="20"/>
        </w:rPr>
      </w:pPr>
      <w:r>
        <w:rPr>
          <w:rFonts w:hint="eastAsia" w:ascii="宋体" w:hAnsi="宋体" w:eastAsia="宋体" w:cs="宋体"/>
          <w:color w:val="000000"/>
          <w:kern w:val="0"/>
          <w:sz w:val="24"/>
        </w:rPr>
        <w:t>Thank you for purchasing the</w:t>
      </w:r>
      <w:r>
        <w:rPr>
          <w:rFonts w:hint="eastAsia" w:ascii="宋体" w:hAnsi="宋体" w:eastAsia="宋体" w:cs="宋体"/>
          <w:color w:val="000000"/>
          <w:kern w:val="0"/>
          <w:sz w:val="24"/>
        </w:rPr>
        <w:t xml:space="preserve"> tracker</w:t>
      </w:r>
      <w:r>
        <w:rPr>
          <w:rFonts w:hint="eastAsia" w:ascii="宋体" w:hAnsi="宋体" w:eastAsia="宋体" w:cs="宋体"/>
          <w:color w:val="000000"/>
          <w:kern w:val="0"/>
          <w:sz w:val="24"/>
        </w:rPr>
        <w:t>. This manual show</w:t>
      </w:r>
      <w:r>
        <w:rPr>
          <w:rFonts w:hint="eastAsia" w:ascii="宋体" w:hAnsi="宋体" w:eastAsia="宋体" w:cs="宋体"/>
          <w:color w:val="000000"/>
          <w:kern w:val="0"/>
          <w:sz w:val="24"/>
        </w:rPr>
        <w:t>s</w:t>
      </w:r>
      <w:r>
        <w:rPr>
          <w:rFonts w:hint="eastAsia" w:ascii="宋体" w:hAnsi="宋体" w:eastAsia="宋体" w:cs="宋体"/>
          <w:color w:val="000000"/>
          <w:kern w:val="0"/>
          <w:sz w:val="24"/>
        </w:rPr>
        <w:t xml:space="preserve"> how to operate</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rPr>
        <w:t>the device smoothly and correctly. Make sure to read this manual carefully before using this product.</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rPr>
        <w:t>Please note that specification and information are subject to change</w:t>
      </w:r>
      <w:r>
        <w:rPr>
          <w:rFonts w:hint="eastAsia" w:ascii="宋体" w:hAnsi="宋体" w:eastAsia="宋体" w:cs="宋体"/>
          <w:color w:val="000000"/>
          <w:kern w:val="0"/>
          <w:sz w:val="24"/>
        </w:rPr>
        <w:t>s</w:t>
      </w:r>
      <w:r>
        <w:rPr>
          <w:rFonts w:hint="eastAsia" w:ascii="宋体" w:hAnsi="宋体" w:eastAsia="宋体" w:cs="宋体"/>
          <w:color w:val="000000"/>
          <w:kern w:val="0"/>
          <w:sz w:val="24"/>
        </w:rPr>
        <w:t xml:space="preserve"> without prior notice in this manual.</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rPr>
        <w:t>Any change will be integrated in the latest release. The manufacturer assumes no responsibility for any</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rPr>
        <w:t>errors or omissions in this document.</w:t>
      </w:r>
    </w:p>
    <w:p>
      <w:pPr>
        <w:jc w:val="center"/>
        <w:rPr>
          <w:rFonts w:hint="eastAsia" w:ascii="宋体" w:hAnsi="宋体" w:eastAsia="宋体" w:cs="宋体"/>
          <w:b/>
          <w:bCs/>
          <w:kern w:val="0"/>
          <w:sz w:val="52"/>
          <w:szCs w:val="52"/>
          <w:lang w:eastAsia="zh-CN"/>
        </w:rPr>
      </w:pPr>
    </w:p>
    <w:p>
      <w:pPr>
        <w:jc w:val="center"/>
        <w:rPr>
          <w:rFonts w:hint="eastAsia" w:ascii="宋体" w:hAnsi="宋体" w:eastAsia="宋体" w:cs="宋体"/>
          <w:b/>
          <w:bCs/>
          <w:kern w:val="0"/>
          <w:sz w:val="24"/>
          <w:szCs w:val="24"/>
          <w:lang w:eastAsia="zh-CN"/>
        </w:rPr>
      </w:pPr>
    </w:p>
    <w:p>
      <w:pPr>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1. Product packing parts:</w:t>
      </w:r>
    </w:p>
    <w:p>
      <w:p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1.1 Mike 5P charging line (standard accessories)</w:t>
      </w:r>
    </w:p>
    <w:p>
      <w:p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1.21A charger (optional accessories)</w:t>
      </w:r>
    </w:p>
    <w:p>
      <w:p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1.3 user manual 1pc (standard accessories)</w:t>
      </w:r>
    </w:p>
    <w:p>
      <w:p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(accessories products refer to actual products)</w:t>
      </w:r>
    </w:p>
    <w:p>
      <w:pPr>
        <w:jc w:val="left"/>
        <w:rPr>
          <w:rFonts w:hint="eastAsia" w:ascii="宋体" w:hAnsi="宋体" w:eastAsia="宋体" w:cs="宋体"/>
          <w:b w:val="0"/>
          <w:bCs w:val="0"/>
          <w:kern w:val="0"/>
          <w:sz w:val="24"/>
          <w:szCs w:val="24"/>
          <w:lang w:eastAsia="zh-CN"/>
        </w:rPr>
      </w:pPr>
    </w:p>
    <w:p>
      <w:pPr>
        <w:numPr>
          <w:ilvl w:val="0"/>
          <w:numId w:val="1"/>
        </w:numPr>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Product features：</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2.1 GSM four frequency (GSM850 / 900 / 1800 / 1900MHz) system global general purpose;</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2.2 built in switching power supply, charging voltage 5</w:t>
      </w:r>
      <w:r>
        <w:rPr>
          <w:rFonts w:hint="eastAsia" w:ascii="宋体" w:hAnsi="宋体" w:eastAsia="宋体" w:cs="宋体"/>
          <w:b w:val="0"/>
          <w:bCs w:val="0"/>
          <w:kern w:val="0"/>
          <w:sz w:val="24"/>
          <w:szCs w:val="24"/>
          <w:lang w:val="en-US" w:eastAsia="zh-CN"/>
        </w:rPr>
        <w:t>V D</w:t>
      </w:r>
      <w:r>
        <w:rPr>
          <w:rFonts w:hint="eastAsia" w:ascii="宋体" w:hAnsi="宋体" w:eastAsia="宋体" w:cs="宋体"/>
          <w:b w:val="0"/>
          <w:bCs w:val="0"/>
          <w:kern w:val="0"/>
          <w:sz w:val="24"/>
          <w:szCs w:val="24"/>
          <w:lang w:eastAsia="zh-CN"/>
        </w:rPr>
        <w:t>C;</w:t>
      </w:r>
      <w:bookmarkStart w:id="0" w:name="_GoBack"/>
      <w:bookmarkEnd w:id="0"/>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2.3 GPS continuous GPS positioning, GPRS periodic reports;</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2.4 support SMS check location information;</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2.5 built in vibration sensors to achieve intelligent vehicle anti-theft;</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2.6 waterproof design</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2.7 built in battery, can be used circularly;</w:t>
      </w:r>
    </w:p>
    <w:tbl>
      <w:tblPr>
        <w:tblStyle w:val="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Content</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lang w:val="en-US" w:eastAsia="zh-CN"/>
              </w:rPr>
              <w:t xml:space="preserve">Box </w:t>
            </w:r>
            <w:r>
              <w:rPr>
                <w:rFonts w:hint="eastAsia" w:ascii="宋体" w:hAnsi="宋体" w:eastAsia="宋体" w:cs="宋体"/>
                <w:color w:val="000000"/>
                <w:kern w:val="0"/>
                <w:sz w:val="24"/>
              </w:rPr>
              <w:t>Dim.</w:t>
            </w:r>
          </w:p>
        </w:tc>
        <w:tc>
          <w:tcPr>
            <w:tcW w:w="683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bCs/>
                <w:color w:val="000000"/>
                <w:sz w:val="24"/>
              </w:rPr>
            </w:pPr>
            <w:r>
              <w:rPr>
                <w:rFonts w:hint="eastAsia" w:ascii="宋体" w:hAnsi="宋体" w:eastAsia="宋体" w:cs="宋体"/>
                <w:bCs/>
                <w:color w:val="000000"/>
                <w:spacing w:val="-6"/>
                <w:kern w:val="0"/>
                <w:sz w:val="24"/>
                <w:lang w:val="en-US" w:eastAsia="zh-CN"/>
              </w:rPr>
              <w:t>108</w:t>
            </w:r>
            <w:r>
              <w:rPr>
                <w:rFonts w:hint="eastAsia" w:ascii="宋体" w:hAnsi="宋体" w:eastAsia="宋体" w:cs="宋体"/>
                <w:bCs/>
                <w:color w:val="000000"/>
                <w:spacing w:val="-6"/>
                <w:kern w:val="0"/>
                <w:sz w:val="24"/>
              </w:rPr>
              <w:t>m</w:t>
            </w:r>
            <w:r>
              <w:rPr>
                <w:rFonts w:hint="eastAsia" w:ascii="宋体" w:hAnsi="宋体" w:eastAsia="宋体" w:cs="宋体"/>
                <w:bCs/>
                <w:color w:val="000000"/>
                <w:kern w:val="0"/>
                <w:sz w:val="24"/>
              </w:rPr>
              <w:t>m</w:t>
            </w:r>
            <w:r>
              <w:rPr>
                <w:rFonts w:hint="eastAsia" w:ascii="宋体" w:hAnsi="宋体" w:eastAsia="宋体" w:cs="宋体"/>
                <w:bCs/>
                <w:color w:val="000000"/>
                <w:spacing w:val="-6"/>
                <w:kern w:val="0"/>
                <w:sz w:val="24"/>
              </w:rPr>
              <w:t xml:space="preserve"> </w:t>
            </w:r>
            <w:r>
              <w:rPr>
                <w:rFonts w:hint="eastAsia" w:ascii="宋体" w:hAnsi="宋体" w:eastAsia="宋体" w:cs="宋体"/>
                <w:bCs/>
                <w:color w:val="000000"/>
                <w:kern w:val="0"/>
                <w:sz w:val="24"/>
              </w:rPr>
              <w:t xml:space="preserve">x </w:t>
            </w:r>
            <w:r>
              <w:rPr>
                <w:rFonts w:hint="eastAsia" w:ascii="宋体" w:hAnsi="宋体" w:eastAsia="宋体" w:cs="宋体"/>
                <w:bCs/>
                <w:color w:val="000000"/>
                <w:kern w:val="0"/>
                <w:sz w:val="24"/>
                <w:lang w:val="en-US" w:eastAsia="zh-CN"/>
              </w:rPr>
              <w:t>58</w:t>
            </w:r>
            <w:r>
              <w:rPr>
                <w:rFonts w:hint="eastAsia" w:ascii="宋体" w:hAnsi="宋体" w:eastAsia="宋体" w:cs="宋体"/>
                <w:bCs/>
                <w:color w:val="000000"/>
                <w:spacing w:val="-6"/>
                <w:kern w:val="0"/>
                <w:sz w:val="24"/>
              </w:rPr>
              <w:t>m</w:t>
            </w:r>
            <w:r>
              <w:rPr>
                <w:rFonts w:hint="eastAsia" w:ascii="宋体" w:hAnsi="宋体" w:eastAsia="宋体" w:cs="宋体"/>
                <w:bCs/>
                <w:color w:val="000000"/>
                <w:kern w:val="0"/>
                <w:sz w:val="24"/>
              </w:rPr>
              <w:t>m</w:t>
            </w:r>
            <w:r>
              <w:rPr>
                <w:rFonts w:hint="eastAsia" w:ascii="宋体" w:hAnsi="宋体" w:eastAsia="宋体" w:cs="宋体"/>
                <w:bCs/>
                <w:color w:val="000000"/>
                <w:spacing w:val="-6"/>
                <w:kern w:val="0"/>
                <w:sz w:val="24"/>
              </w:rPr>
              <w:t xml:space="preserve"> </w:t>
            </w:r>
            <w:r>
              <w:rPr>
                <w:rFonts w:hint="eastAsia" w:ascii="宋体" w:hAnsi="宋体" w:eastAsia="宋体" w:cs="宋体"/>
                <w:bCs/>
                <w:color w:val="000000"/>
                <w:kern w:val="0"/>
                <w:sz w:val="24"/>
              </w:rPr>
              <w:t xml:space="preserve">x </w:t>
            </w:r>
            <w:r>
              <w:rPr>
                <w:rFonts w:hint="eastAsia" w:ascii="宋体" w:hAnsi="宋体" w:eastAsia="宋体" w:cs="宋体"/>
                <w:bCs/>
                <w:color w:val="000000"/>
                <w:kern w:val="0"/>
                <w:sz w:val="24"/>
                <w:lang w:val="en-US" w:eastAsia="zh-CN"/>
              </w:rPr>
              <w:t>41</w:t>
            </w:r>
            <w:r>
              <w:rPr>
                <w:rFonts w:hint="eastAsia" w:ascii="宋体" w:hAnsi="宋体" w:eastAsia="宋体" w:cs="宋体"/>
                <w:bCs/>
                <w:color w:val="000000"/>
                <w:spacing w:val="-1"/>
                <w:kern w:val="0"/>
                <w:sz w:val="24"/>
              </w:rPr>
              <w:t>m</w:t>
            </w:r>
            <w:r>
              <w:rPr>
                <w:rFonts w:hint="eastAsia" w:ascii="宋体" w:hAnsi="宋体" w:eastAsia="宋体" w:cs="宋体"/>
                <w:bCs/>
                <w:color w:val="000000"/>
                <w:spacing w:val="-6"/>
                <w:kern w:val="0"/>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Weight</w:t>
            </w:r>
          </w:p>
        </w:tc>
        <w:tc>
          <w:tcPr>
            <w:tcW w:w="683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bCs/>
                <w:color w:val="000000"/>
                <w:sz w:val="24"/>
              </w:rPr>
            </w:pPr>
            <w:r>
              <w:rPr>
                <w:rFonts w:hint="eastAsia" w:ascii="宋体" w:hAnsi="宋体" w:eastAsia="宋体" w:cs="宋体"/>
                <w:bCs/>
                <w:color w:val="000000"/>
                <w:kern w:val="0"/>
                <w:sz w:val="24"/>
                <w:lang w:val="en-US" w:eastAsia="zh-CN"/>
              </w:rPr>
              <w:t>188</w:t>
            </w:r>
            <w:r>
              <w:rPr>
                <w:rFonts w:hint="eastAsia" w:ascii="宋体" w:hAnsi="宋体" w:eastAsia="宋体" w:cs="宋体"/>
                <w:bCs/>
                <w:color w:val="000000"/>
                <w:kern w:val="0"/>
                <w:sz w:val="24"/>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spacing w:val="-2"/>
                <w:kern w:val="0"/>
                <w:sz w:val="24"/>
              </w:rPr>
              <w:t>Network</w:t>
            </w:r>
          </w:p>
        </w:tc>
        <w:tc>
          <w:tcPr>
            <w:tcW w:w="683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bCs/>
                <w:color w:val="000000"/>
                <w:sz w:val="24"/>
              </w:rPr>
            </w:pPr>
            <w:r>
              <w:rPr>
                <w:rFonts w:hint="eastAsia" w:ascii="宋体" w:hAnsi="宋体" w:eastAsia="宋体" w:cs="宋体"/>
                <w:bCs/>
                <w:color w:val="000000"/>
                <w:spacing w:val="1"/>
                <w:kern w:val="0"/>
                <w:sz w:val="24"/>
              </w:rPr>
              <w:t>G</w:t>
            </w:r>
            <w:r>
              <w:rPr>
                <w:rFonts w:hint="eastAsia" w:ascii="宋体" w:hAnsi="宋体" w:eastAsia="宋体" w:cs="宋体"/>
                <w:bCs/>
                <w:color w:val="000000"/>
                <w:spacing w:val="-2"/>
                <w:kern w:val="0"/>
                <w:sz w:val="24"/>
              </w:rPr>
              <w:t>S</w:t>
            </w:r>
            <w:r>
              <w:rPr>
                <w:rFonts w:hint="eastAsia" w:ascii="宋体" w:hAnsi="宋体" w:eastAsia="宋体" w:cs="宋体"/>
                <w:bCs/>
                <w:color w:val="000000"/>
                <w:spacing w:val="-1"/>
                <w:kern w:val="0"/>
                <w:sz w:val="24"/>
              </w:rPr>
              <w:t>M/GPRS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spacing w:val="-2"/>
                <w:kern w:val="0"/>
                <w:sz w:val="24"/>
              </w:rPr>
              <w:t>Band</w:t>
            </w:r>
          </w:p>
        </w:tc>
        <w:tc>
          <w:tcPr>
            <w:tcW w:w="683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bCs/>
                <w:color w:val="000000"/>
                <w:sz w:val="24"/>
              </w:rPr>
            </w:pPr>
            <w:r>
              <w:rPr>
                <w:rFonts w:hint="eastAsia" w:ascii="宋体" w:hAnsi="宋体" w:eastAsia="宋体" w:cs="宋体"/>
                <w:bCs/>
                <w:color w:val="000000"/>
                <w:spacing w:val="1"/>
                <w:kern w:val="0"/>
                <w:sz w:val="24"/>
              </w:rPr>
              <w:t xml:space="preserve">850/900/1800/1900Mhz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GPS chip</w:t>
            </w:r>
          </w:p>
        </w:tc>
        <w:tc>
          <w:tcPr>
            <w:tcW w:w="683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bCs/>
                <w:color w:val="000000"/>
                <w:sz w:val="24"/>
              </w:rPr>
            </w:pPr>
            <w:r>
              <w:rPr>
                <w:rFonts w:hint="eastAsia" w:ascii="宋体" w:hAnsi="宋体" w:eastAsia="宋体" w:cs="宋体"/>
                <w:bCs/>
                <w:color w:val="000000"/>
                <w:kern w:val="0"/>
                <w:sz w:val="24"/>
              </w:rPr>
              <w:t>UBLOX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GPS sensitivity</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bCs/>
                <w:color w:val="000000"/>
                <w:sz w:val="24"/>
              </w:rPr>
            </w:pPr>
            <w:r>
              <w:rPr>
                <w:rFonts w:hint="eastAsia" w:ascii="宋体" w:hAnsi="宋体" w:eastAsia="宋体" w:cs="宋体"/>
                <w:bCs/>
                <w:color w:val="000000"/>
                <w:kern w:val="0"/>
                <w:sz w:val="24"/>
              </w:rPr>
              <w:t>-15</w:t>
            </w:r>
            <w:r>
              <w:rPr>
                <w:rFonts w:hint="eastAsia" w:ascii="宋体" w:hAnsi="宋体" w:eastAsia="宋体" w:cs="宋体"/>
                <w:bCs/>
                <w:color w:val="000000"/>
                <w:kern w:val="0"/>
                <w:sz w:val="24"/>
                <w:lang w:val="en-US" w:eastAsia="zh-CN"/>
              </w:rPr>
              <w:t>8</w:t>
            </w:r>
            <w:r>
              <w:rPr>
                <w:rFonts w:hint="eastAsia" w:ascii="宋体" w:hAnsi="宋体" w:eastAsia="宋体" w:cs="宋体"/>
                <w:bCs/>
                <w:color w:val="000000"/>
                <w:kern w:val="0"/>
                <w:sz w:val="24"/>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GPS accuracy</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10</w:t>
            </w:r>
            <w:r>
              <w:rPr>
                <w:rFonts w:hint="eastAsia" w:ascii="宋体" w:hAnsi="宋体" w:eastAsia="宋体" w:cs="宋体"/>
                <w:color w:val="000000"/>
                <w:kern w:val="0"/>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Time To First Fix</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Cold status  </w:t>
            </w:r>
            <w:r>
              <w:rPr>
                <w:rFonts w:hint="eastAsia" w:ascii="宋体" w:hAnsi="宋体" w:eastAsia="宋体" w:cs="宋体"/>
                <w:color w:val="000000"/>
                <w:kern w:val="0"/>
                <w:sz w:val="24"/>
              </w:rPr>
              <w:t>3</w:t>
            </w:r>
            <w:r>
              <w:rPr>
                <w:rFonts w:hint="eastAsia" w:ascii="宋体" w:hAnsi="宋体" w:eastAsia="宋体" w:cs="宋体"/>
                <w:color w:val="000000"/>
                <w:kern w:val="0"/>
                <w:sz w:val="24"/>
              </w:rPr>
              <w:t>5</w:t>
            </w:r>
            <w:r>
              <w:rPr>
                <w:rFonts w:hint="eastAsia" w:ascii="宋体" w:hAnsi="宋体" w:eastAsia="宋体" w:cs="宋体"/>
                <w:color w:val="000000"/>
                <w:kern w:val="0"/>
                <w:sz w:val="24"/>
              </w:rPr>
              <w:t>-80</w:t>
            </w:r>
            <w:r>
              <w:rPr>
                <w:rFonts w:hint="eastAsia" w:ascii="宋体" w:hAnsi="宋体" w:eastAsia="宋体" w:cs="宋体"/>
                <w:color w:val="000000"/>
                <w:kern w:val="0"/>
                <w:sz w:val="24"/>
              </w:rPr>
              <w:t>s</w:t>
            </w:r>
          </w:p>
          <w:p>
            <w:pPr>
              <w:spacing w:line="3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Warm status  35s</w:t>
            </w:r>
          </w:p>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rPr>
              <w:t>Hot status  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Battery</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B</w:t>
            </w:r>
            <w:r>
              <w:rPr>
                <w:rFonts w:hint="eastAsia" w:ascii="宋体" w:hAnsi="宋体" w:eastAsia="宋体" w:cs="宋体"/>
                <w:color w:val="000000"/>
                <w:kern w:val="0"/>
                <w:sz w:val="24"/>
              </w:rPr>
              <w:t xml:space="preserve">uild-in </w:t>
            </w:r>
            <w:r>
              <w:rPr>
                <w:rFonts w:hint="eastAsia" w:ascii="宋体" w:hAnsi="宋体" w:eastAsia="宋体" w:cs="宋体"/>
                <w:color w:val="000000"/>
                <w:kern w:val="0"/>
                <w:sz w:val="24"/>
              </w:rPr>
              <w:t>3.7V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6000</w:t>
            </w:r>
            <w:r>
              <w:rPr>
                <w:rFonts w:hint="eastAsia" w:ascii="宋体" w:hAnsi="宋体" w:eastAsia="宋体" w:cs="宋体"/>
                <w:color w:val="000000"/>
                <w:kern w:val="0"/>
                <w:sz w:val="24"/>
              </w:rPr>
              <w:t>mAh Li-ion battery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Storage Temp.</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-40°C to +85°C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Operation Temp.</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-20°C to +55°C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0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Humidity</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5%--95% non-condensing</w:t>
            </w:r>
          </w:p>
        </w:tc>
      </w:tr>
    </w:tbl>
    <w:p>
      <w:pPr>
        <w:numPr>
          <w:ilvl w:val="0"/>
          <w:numId w:val="0"/>
        </w:numPr>
        <w:jc w:val="left"/>
        <w:rPr>
          <w:rFonts w:hint="eastAsia" w:ascii="宋体" w:hAnsi="宋体" w:eastAsia="宋体" w:cs="宋体"/>
          <w:b w:val="0"/>
          <w:bCs w:val="0"/>
          <w:kern w:val="0"/>
          <w:sz w:val="24"/>
          <w:szCs w:val="24"/>
          <w:lang w:eastAsia="zh-CN"/>
        </w:rPr>
      </w:pPr>
    </w:p>
    <w:p>
      <w:pPr>
        <w:numPr>
          <w:ilvl w:val="0"/>
          <w:numId w:val="0"/>
        </w:numPr>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3.the installation instructions</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3.1 preparation before installation</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3.1.1 open the package and check that the model of the equipment is correct and the fittings are complete, otherwise contact your dealer;</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3.1.2 device terminal needs to plug in a GSM SIM card to work properly, GSM Unicom card or mobile optional (GSM network generic). Please prepare a valid SIM card.</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Note:</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(1) before installing or removing the SIM card, insert the card in the correct way first;</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 terminal SIM card GPRS function;</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 the terminal SIM card needs to open the call display function (depending on the customer's need to select the function not open or not);</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(4) make sure that the terminal SIM card is used properly.</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3.2 select installation location</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Terminal installation is recommended for concealed installation, installation of terminals recommended by the installer, installation by professional bodies, and attention to the following:</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3.2.1 in order to avoid rogue damage, device selection should be possible to hide;</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3.2.2 avoid launching with the source, such as reversing radar, anti-theft and other vehicle communications equipment;</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3.2.3 can be used to tie a band or a strong sponge with double adhesive tape;</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3.2.4 devices are built with GSM antennas and GPRS antennas, and should be installed at the receiving end (Xiang Tiankong) and with no metal shield on the recommended mounting position:</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The following the decorative frame inside the front windshield of residence;</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The front panel (the skin is non metallic materials) in the sanctuary;</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Decorative board the windshield under.</w:t>
      </w: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3.2.5 if the car and air work, paste the metal insulation layer and heating layer, will reduce the GPS receiver signal, resulting in abnormal GPS work, please change the device installation position.</w:t>
      </w:r>
    </w:p>
    <w:p>
      <w:pPr>
        <w:numPr>
          <w:ilvl w:val="0"/>
          <w:numId w:val="0"/>
        </w:numPr>
        <w:jc w:val="left"/>
        <w:rPr>
          <w:rFonts w:hint="eastAsia" w:ascii="宋体" w:hAnsi="宋体" w:eastAsia="宋体" w:cs="宋体"/>
          <w:b w:val="0"/>
          <w:bCs w:val="0"/>
          <w:kern w:val="0"/>
          <w:sz w:val="24"/>
          <w:szCs w:val="24"/>
          <w:lang w:eastAsia="zh-CN"/>
        </w:rPr>
      </w:pPr>
    </w:p>
    <w:p>
      <w:pPr>
        <w:numPr>
          <w:ilvl w:val="0"/>
          <w:numId w:val="0"/>
        </w:numPr>
        <w:jc w:val="left"/>
        <w:rPr>
          <w:rFonts w:hint="eastAsia" w:ascii="宋体" w:hAnsi="宋体" w:eastAsia="宋体" w:cs="宋体"/>
          <w:b w:val="0"/>
          <w:bCs w:val="0"/>
          <w:kern w:val="0"/>
          <w:sz w:val="24"/>
          <w:szCs w:val="24"/>
          <w:lang w:eastAsia="zh-CN"/>
        </w:rPr>
      </w:pPr>
      <w:r>
        <w:rPr>
          <w:rFonts w:hint="eastAsia" w:ascii="宋体" w:hAnsi="宋体" w:eastAsia="宋体" w:cs="宋体"/>
          <w:b/>
          <w:bCs/>
          <w:kern w:val="0"/>
          <w:sz w:val="24"/>
          <w:szCs w:val="24"/>
          <w:lang w:val="en-US" w:eastAsia="zh-CN"/>
        </w:rPr>
        <w:t xml:space="preserve">4. </w:t>
      </w:r>
      <w:r>
        <w:rPr>
          <w:rFonts w:hint="eastAsia" w:ascii="宋体" w:hAnsi="宋体" w:eastAsia="宋体" w:cs="宋体"/>
          <w:b/>
          <w:bCs/>
          <w:kern w:val="0"/>
          <w:sz w:val="24"/>
          <w:szCs w:val="24"/>
          <w:lang w:eastAsia="zh-CN"/>
        </w:rPr>
        <w:t>Operation instruction</w:t>
      </w:r>
      <w:r>
        <w:rPr>
          <w:rFonts w:hint="eastAsia" w:ascii="宋体" w:hAnsi="宋体" w:eastAsia="宋体" w:cs="宋体"/>
          <w:b/>
          <w:bCs/>
          <w:kern w:val="0"/>
          <w:sz w:val="24"/>
          <w:szCs w:val="24"/>
          <w:lang w:val="en-US" w:eastAsia="zh-CN"/>
        </w:rPr>
        <w:t>:</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2414"/>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Turn off vibration sensor</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LEVEL,0#</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Shock does not wake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Turn on the vibration sensor</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LEVEL,</w:t>
            </w:r>
            <w:r>
              <w:rPr>
                <w:rFonts w:hint="eastAsia" w:ascii="宋体" w:hAnsi="宋体" w:eastAsia="宋体" w:cs="宋体"/>
                <w:b w:val="0"/>
                <w:bCs w:val="0"/>
                <w:kern w:val="0"/>
                <w:sz w:val="21"/>
                <w:szCs w:val="21"/>
                <w:vertAlign w:val="baseline"/>
                <w:lang w:val="en-US" w:eastAsia="zh-CN"/>
              </w:rPr>
              <w:t>4</w:t>
            </w:r>
            <w:r>
              <w:rPr>
                <w:rFonts w:hint="eastAsia" w:ascii="宋体" w:hAnsi="宋体" w:eastAsia="宋体" w:cs="宋体"/>
                <w:b w:val="0"/>
                <w:bCs w:val="0"/>
                <w:kern w:val="0"/>
                <w:sz w:val="21"/>
                <w:szCs w:val="21"/>
                <w:vertAlign w:val="baseline"/>
                <w:lang w:eastAsia="zh-CN"/>
              </w:rPr>
              <w:t>#</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Vibration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Set time positioning</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TIMERLONG,T#</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T=1~24hour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Off time positioning</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TIMERLONG,</w:t>
            </w:r>
            <w:r>
              <w:rPr>
                <w:rFonts w:hint="eastAsia" w:ascii="宋体" w:hAnsi="宋体" w:eastAsia="宋体" w:cs="宋体"/>
                <w:b w:val="0"/>
                <w:bCs w:val="0"/>
                <w:kern w:val="0"/>
                <w:sz w:val="21"/>
                <w:szCs w:val="21"/>
                <w:vertAlign w:val="baseline"/>
                <w:lang w:val="en-US" w:eastAsia="zh-CN"/>
              </w:rPr>
              <w:t>0</w:t>
            </w:r>
            <w:r>
              <w:rPr>
                <w:rFonts w:hint="eastAsia" w:ascii="宋体" w:hAnsi="宋体" w:eastAsia="宋体" w:cs="宋体"/>
                <w:b w:val="0"/>
                <w:bCs w:val="0"/>
                <w:kern w:val="0"/>
                <w:sz w:val="21"/>
                <w:szCs w:val="21"/>
                <w:vertAlign w:val="baseline"/>
                <w:lang w:eastAsia="zh-CN"/>
              </w:rPr>
              <w:t>#</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Real-time location</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GPSON,</w:t>
            </w:r>
            <w:r>
              <w:rPr>
                <w:rFonts w:hint="eastAsia" w:ascii="宋体" w:hAnsi="宋体" w:eastAsia="宋体" w:cs="宋体"/>
                <w:b w:val="0"/>
                <w:bCs w:val="0"/>
                <w:kern w:val="0"/>
                <w:sz w:val="21"/>
                <w:szCs w:val="21"/>
                <w:vertAlign w:val="baseline"/>
                <w:lang w:val="en-US" w:eastAsia="zh-CN"/>
              </w:rPr>
              <w:t>ON</w:t>
            </w:r>
            <w:r>
              <w:rPr>
                <w:rFonts w:hint="eastAsia" w:ascii="宋体" w:hAnsi="宋体" w:eastAsia="宋体" w:cs="宋体"/>
                <w:b w:val="0"/>
                <w:bCs w:val="0"/>
                <w:kern w:val="0"/>
                <w:sz w:val="21"/>
                <w:szCs w:val="21"/>
                <w:vertAlign w:val="baseline"/>
                <w:lang w:eastAsia="zh-CN"/>
              </w:rPr>
              <w:t>#</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Position for 5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val="en-US" w:eastAsia="zh-CN"/>
              </w:rPr>
            </w:pPr>
            <w:r>
              <w:rPr>
                <w:rFonts w:hint="eastAsia" w:ascii="宋体" w:hAnsi="宋体" w:eastAsia="宋体" w:cs="宋体"/>
                <w:b w:val="0"/>
                <w:bCs w:val="0"/>
                <w:kern w:val="0"/>
                <w:sz w:val="21"/>
                <w:szCs w:val="21"/>
                <w:vertAlign w:val="baseline"/>
                <w:lang w:val="en-US" w:eastAsia="zh-CN"/>
              </w:rPr>
              <w:t>Cancel dormancy</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SENDS,0#</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Always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val="en-US" w:eastAsia="zh-CN"/>
              </w:rPr>
            </w:pPr>
            <w:r>
              <w:rPr>
                <w:rFonts w:hint="eastAsia" w:ascii="宋体" w:hAnsi="宋体" w:eastAsia="宋体" w:cs="宋体"/>
                <w:b w:val="0"/>
                <w:bCs w:val="0"/>
                <w:kern w:val="0"/>
                <w:sz w:val="21"/>
                <w:szCs w:val="21"/>
                <w:vertAlign w:val="baseline"/>
                <w:lang w:val="en-US" w:eastAsia="zh-CN"/>
              </w:rPr>
              <w:t>Resting at rest</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SENDS,</w:t>
            </w:r>
            <w:r>
              <w:rPr>
                <w:rFonts w:hint="eastAsia" w:ascii="宋体" w:hAnsi="宋体" w:eastAsia="宋体" w:cs="宋体"/>
                <w:b w:val="0"/>
                <w:bCs w:val="0"/>
                <w:kern w:val="0"/>
                <w:sz w:val="21"/>
                <w:szCs w:val="21"/>
                <w:vertAlign w:val="baseline"/>
                <w:lang w:val="en-US" w:eastAsia="zh-CN"/>
              </w:rPr>
              <w:t>5</w:t>
            </w:r>
            <w:r>
              <w:rPr>
                <w:rFonts w:hint="eastAsia" w:ascii="宋体" w:hAnsi="宋体" w:eastAsia="宋体" w:cs="宋体"/>
                <w:b w:val="0"/>
                <w:bCs w:val="0"/>
                <w:kern w:val="0"/>
                <w:sz w:val="21"/>
                <w:szCs w:val="21"/>
                <w:vertAlign w:val="baseline"/>
                <w:lang w:eastAsia="zh-CN"/>
              </w:rPr>
              <w:t>#</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Rest after 5 minutes of 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val="en-US" w:eastAsia="zh-CN"/>
              </w:rPr>
            </w:pPr>
            <w:r>
              <w:rPr>
                <w:rFonts w:hint="eastAsia" w:ascii="宋体" w:hAnsi="宋体" w:eastAsia="宋体" w:cs="宋体"/>
                <w:b w:val="0"/>
                <w:bCs w:val="0"/>
                <w:kern w:val="0"/>
                <w:sz w:val="21"/>
                <w:szCs w:val="21"/>
                <w:vertAlign w:val="baseline"/>
                <w:lang w:val="en-US" w:eastAsia="zh-CN"/>
              </w:rPr>
              <w:t>GPRS shutdown</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HALFMODE,ON#</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Turn GPRS off after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7" w:type="dxa"/>
          </w:tcPr>
          <w:p>
            <w:pPr>
              <w:numPr>
                <w:ilvl w:val="0"/>
                <w:numId w:val="0"/>
              </w:numPr>
              <w:jc w:val="left"/>
              <w:rPr>
                <w:rFonts w:hint="eastAsia" w:ascii="宋体" w:hAnsi="宋体" w:eastAsia="宋体" w:cs="宋体"/>
                <w:b w:val="0"/>
                <w:bCs w:val="0"/>
                <w:kern w:val="0"/>
                <w:sz w:val="21"/>
                <w:szCs w:val="21"/>
                <w:vertAlign w:val="baseline"/>
                <w:lang w:val="en-US" w:eastAsia="zh-CN"/>
              </w:rPr>
            </w:pPr>
            <w:r>
              <w:rPr>
                <w:rFonts w:hint="eastAsia" w:ascii="宋体" w:hAnsi="宋体" w:eastAsia="宋体" w:cs="宋体"/>
                <w:b w:val="0"/>
                <w:bCs w:val="0"/>
                <w:kern w:val="0"/>
                <w:sz w:val="21"/>
                <w:szCs w:val="21"/>
                <w:vertAlign w:val="baseline"/>
                <w:lang w:val="en-US" w:eastAsia="zh-CN"/>
              </w:rPr>
              <w:t>GPRS open</w:t>
            </w:r>
          </w:p>
        </w:tc>
        <w:tc>
          <w:tcPr>
            <w:tcW w:w="2414"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AT^HALFMODE,OFF#</w:t>
            </w:r>
          </w:p>
        </w:tc>
        <w:tc>
          <w:tcPr>
            <w:tcW w:w="3750" w:type="dxa"/>
          </w:tcPr>
          <w:p>
            <w:pPr>
              <w:numPr>
                <w:ilvl w:val="0"/>
                <w:numId w:val="0"/>
              </w:numPr>
              <w:jc w:val="left"/>
              <w:rPr>
                <w:rFonts w:hint="eastAsia" w:ascii="宋体" w:hAnsi="宋体" w:eastAsia="宋体" w:cs="宋体"/>
                <w:b w:val="0"/>
                <w:bCs w:val="0"/>
                <w:kern w:val="0"/>
                <w:sz w:val="21"/>
                <w:szCs w:val="21"/>
                <w:vertAlign w:val="baseline"/>
                <w:lang w:eastAsia="zh-CN"/>
              </w:rPr>
            </w:pPr>
            <w:r>
              <w:rPr>
                <w:rFonts w:hint="eastAsia" w:ascii="宋体" w:hAnsi="宋体" w:eastAsia="宋体" w:cs="宋体"/>
                <w:b w:val="0"/>
                <w:bCs w:val="0"/>
                <w:kern w:val="0"/>
                <w:sz w:val="21"/>
                <w:szCs w:val="21"/>
                <w:vertAlign w:val="baseline"/>
                <w:lang w:eastAsia="zh-CN"/>
              </w:rPr>
              <w:t>Stay connected to GPRS after sleep</w:t>
            </w:r>
          </w:p>
        </w:tc>
      </w:tr>
    </w:tbl>
    <w:p>
      <w:pPr>
        <w:numPr>
          <w:ilvl w:val="0"/>
          <w:numId w:val="0"/>
        </w:numPr>
        <w:jc w:val="left"/>
        <w:rPr>
          <w:rFonts w:hint="eastAsia" w:ascii="宋体" w:hAnsi="宋体" w:eastAsia="宋体" w:cs="宋体"/>
          <w:b w:val="0"/>
          <w:bCs w:val="0"/>
          <w:kern w:val="0"/>
          <w:sz w:val="24"/>
          <w:szCs w:val="24"/>
          <w:lang w:eastAsia="zh-CN"/>
        </w:rPr>
      </w:pPr>
    </w:p>
    <w:p>
      <w:pPr>
        <w:numPr>
          <w:ilvl w:val="0"/>
          <w:numId w:val="0"/>
        </w:numPr>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5. landing on the global positioning service platform</w:t>
      </w:r>
    </w:p>
    <w:p>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Users can log on to the dealer's global positioning service platform to view the location and status of the vehicle, and the corresponding operation, service platform website, please consult your dealer.</w:t>
      </w:r>
    </w:p>
    <w:p>
      <w:pPr>
        <w:numPr>
          <w:ilvl w:val="0"/>
          <w:numId w:val="0"/>
        </w:numPr>
        <w:jc w:val="left"/>
        <w:rPr>
          <w:rFonts w:hint="eastAsia" w:ascii="宋体" w:hAnsi="宋体" w:eastAsia="宋体" w:cs="宋体"/>
          <w:b w:val="0"/>
          <w:bCs w:val="0"/>
          <w:kern w:val="0"/>
          <w:sz w:val="24"/>
          <w:szCs w:val="24"/>
          <w:lang w:val="en-US" w:eastAsia="zh-CN"/>
        </w:rPr>
      </w:pPr>
    </w:p>
    <w:p>
      <w:pPr>
        <w:numPr>
          <w:ilvl w:val="0"/>
          <w:numId w:val="0"/>
        </w:numPr>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Platform operation:</w:t>
      </w:r>
    </w:p>
    <w:p>
      <w:pPr>
        <w:numPr>
          <w:ilvl w:val="0"/>
          <w:numId w:val="2"/>
        </w:numPr>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APP</w:t>
      </w:r>
    </w:p>
    <w:p>
      <w:pPr>
        <w:numPr>
          <w:ilvl w:val="0"/>
          <w:numId w:val="0"/>
        </w:num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drawing>
          <wp:inline distT="0" distB="0" distL="114300" distR="114300">
            <wp:extent cx="1019175" cy="1009650"/>
            <wp:effectExtent l="0" t="0" r="9525" b="0"/>
            <wp:docPr id="2" name="图片 2" descr="APP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PP二维码"/>
                    <pic:cNvPicPr>
                      <a:picLocks noChangeAspect="1"/>
                    </pic:cNvPicPr>
                  </pic:nvPicPr>
                  <pic:blipFill>
                    <a:blip r:embed="rId4"/>
                    <a:stretch>
                      <a:fillRect/>
                    </a:stretch>
                  </pic:blipFill>
                  <pic:spPr>
                    <a:xfrm>
                      <a:off x="0" y="0"/>
                      <a:ext cx="1019175" cy="1009650"/>
                    </a:xfrm>
                    <a:prstGeom prst="rect">
                      <a:avLst/>
                    </a:prstGeom>
                  </pic:spPr>
                </pic:pic>
              </a:graphicData>
            </a:graphic>
          </wp:inline>
        </w:drawing>
      </w:r>
    </w:p>
    <w:p>
      <w:pPr>
        <w:numPr>
          <w:ilvl w:val="0"/>
          <w:numId w:val="0"/>
        </w:num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Apple Android universal two-dimensional code</w:t>
      </w:r>
    </w:p>
    <w:p>
      <w:pPr>
        <w:numPr>
          <w:ilvl w:val="0"/>
          <w:numId w:val="0"/>
        </w:numPr>
        <w:jc w:val="left"/>
        <w:rPr>
          <w:rFonts w:hint="eastAsia" w:ascii="宋体" w:hAnsi="宋体" w:eastAsia="宋体" w:cs="宋体"/>
          <w:b/>
          <w:bCs/>
          <w:kern w:val="2"/>
          <w:sz w:val="24"/>
          <w:szCs w:val="24"/>
          <w:lang w:val="en-US" w:eastAsia="zh-CN" w:bidi="ar-SA"/>
        </w:rPr>
      </w:pPr>
    </w:p>
    <w:p>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Apple System Mobile Search at APP Store: XUHANGJIA</w:t>
      </w:r>
    </w:p>
    <w:p>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Andrews system phone in the use of market search: XUHANGJIA</w:t>
      </w:r>
    </w:p>
    <w:p>
      <w:pPr>
        <w:numPr>
          <w:ilvl w:val="0"/>
          <w:numId w:val="0"/>
        </w:numPr>
        <w:jc w:val="left"/>
        <w:rPr>
          <w:rFonts w:hint="eastAsia" w:ascii="宋体" w:hAnsi="宋体" w:eastAsia="宋体" w:cs="宋体"/>
          <w:b w:val="0"/>
          <w:bCs w:val="0"/>
          <w:kern w:val="0"/>
          <w:sz w:val="24"/>
          <w:szCs w:val="24"/>
          <w:lang w:val="en-US" w:eastAsia="zh-CN"/>
        </w:rPr>
      </w:pPr>
    </w:p>
    <w:p>
      <w:pPr>
        <w:numPr>
          <w:ilvl w:val="0"/>
          <w:numId w:val="0"/>
        </w:numPr>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drawing>
          <wp:inline distT="0" distB="0" distL="114300" distR="114300">
            <wp:extent cx="2038985" cy="3626485"/>
            <wp:effectExtent l="0" t="0" r="18415" b="12065"/>
            <wp:docPr id="3" name="图片 3" descr="IMG_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625"/>
                    <pic:cNvPicPr>
                      <a:picLocks noChangeAspect="1"/>
                    </pic:cNvPicPr>
                  </pic:nvPicPr>
                  <pic:blipFill>
                    <a:blip r:embed="rId5"/>
                    <a:stretch>
                      <a:fillRect/>
                    </a:stretch>
                  </pic:blipFill>
                  <pic:spPr>
                    <a:xfrm>
                      <a:off x="0" y="0"/>
                      <a:ext cx="2038985" cy="3626485"/>
                    </a:xfrm>
                    <a:prstGeom prst="rect">
                      <a:avLst/>
                    </a:prstGeom>
                  </pic:spPr>
                </pic:pic>
              </a:graphicData>
            </a:graphic>
          </wp:inline>
        </w:drawing>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eastAsia="zh-CN"/>
        </w:rPr>
        <w:drawing>
          <wp:inline distT="0" distB="0" distL="114300" distR="114300">
            <wp:extent cx="2037715" cy="3623945"/>
            <wp:effectExtent l="0" t="0" r="635" b="14605"/>
            <wp:docPr id="4" name="图片 4" descr="IMG_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627"/>
                    <pic:cNvPicPr>
                      <a:picLocks noChangeAspect="1"/>
                    </pic:cNvPicPr>
                  </pic:nvPicPr>
                  <pic:blipFill>
                    <a:blip r:embed="rId6"/>
                    <a:stretch>
                      <a:fillRect/>
                    </a:stretch>
                  </pic:blipFill>
                  <pic:spPr>
                    <a:xfrm>
                      <a:off x="0" y="0"/>
                      <a:ext cx="2037715" cy="3623945"/>
                    </a:xfrm>
                    <a:prstGeom prst="rect">
                      <a:avLst/>
                    </a:prstGeom>
                  </pic:spPr>
                </pic:pic>
              </a:graphicData>
            </a:graphic>
          </wp:inline>
        </w:drawing>
      </w:r>
    </w:p>
    <w:p>
      <w:pPr>
        <w:numPr>
          <w:ilvl w:val="0"/>
          <w:numId w:val="0"/>
        </w:numPr>
        <w:jc w:val="left"/>
        <w:rPr>
          <w:rFonts w:hint="eastAsia" w:ascii="宋体" w:hAnsi="宋体" w:eastAsia="宋体" w:cs="宋体"/>
          <w:b w:val="0"/>
          <w:bCs w:val="0"/>
          <w:kern w:val="0"/>
          <w:sz w:val="24"/>
          <w:szCs w:val="24"/>
          <w:lang w:val="en-US" w:eastAsia="zh-CN"/>
        </w:rPr>
      </w:pPr>
    </w:p>
    <w:p>
      <w:pPr>
        <w:numPr>
          <w:ilvl w:val="0"/>
          <w:numId w:val="0"/>
        </w:numPr>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 site platform:</w:t>
      </w:r>
    </w:p>
    <w:p>
      <w:pPr>
        <w:numPr>
          <w:ilvl w:val="0"/>
          <w:numId w:val="0"/>
        </w:numPr>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 open the web site gps889.com and select IMEI or user type. Enter the IMEI code of the device, and then enter the password (default 123456), as shown:</w:t>
      </w:r>
    </w:p>
    <w:p>
      <w:pPr>
        <w:numPr>
          <w:ilvl w:val="0"/>
          <w:numId w:val="0"/>
        </w:numPr>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drawing>
          <wp:inline distT="0" distB="0" distL="114300" distR="114300">
            <wp:extent cx="5267325" cy="2644775"/>
            <wp:effectExtent l="0" t="0" r="9525" b="3175"/>
            <wp:docPr id="6" name="图片 6" descr="QQ图片2017070520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70705202016"/>
                    <pic:cNvPicPr>
                      <a:picLocks noChangeAspect="1"/>
                    </pic:cNvPicPr>
                  </pic:nvPicPr>
                  <pic:blipFill>
                    <a:blip r:embed="rId7"/>
                    <a:stretch>
                      <a:fillRect/>
                    </a:stretch>
                  </pic:blipFill>
                  <pic:spPr>
                    <a:xfrm>
                      <a:off x="0" y="0"/>
                      <a:ext cx="5267325" cy="2644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9252763">
    <w:nsid w:val="595CC81B"/>
    <w:multiLevelType w:val="singleLevel"/>
    <w:tmpl w:val="595CC81B"/>
    <w:lvl w:ilvl="0" w:tentative="1">
      <w:start w:val="2"/>
      <w:numFmt w:val="decimal"/>
      <w:suff w:val="space"/>
      <w:lvlText w:val="%1."/>
      <w:lvlJc w:val="left"/>
    </w:lvl>
  </w:abstractNum>
  <w:abstractNum w:abstractNumId="1499256793">
    <w:nsid w:val="595CD7D9"/>
    <w:multiLevelType w:val="singleLevel"/>
    <w:tmpl w:val="595CD7D9"/>
    <w:lvl w:ilvl="0" w:tentative="1">
      <w:start w:val="1"/>
      <w:numFmt w:val="decimal"/>
      <w:suff w:val="nothing"/>
      <w:lvlText w:val="%1."/>
      <w:lvlJc w:val="left"/>
    </w:lvl>
  </w:abstractNum>
  <w:num w:numId="1">
    <w:abstractNumId w:val="1499252763"/>
  </w:num>
  <w:num w:numId="2">
    <w:abstractNumId w:val="14992567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E29EA"/>
    <w:rsid w:val="010573C6"/>
    <w:rsid w:val="03011037"/>
    <w:rsid w:val="0C857314"/>
    <w:rsid w:val="167E1D62"/>
    <w:rsid w:val="25020A21"/>
    <w:rsid w:val="25DA386F"/>
    <w:rsid w:val="2CAF5CEE"/>
    <w:rsid w:val="3BDA099C"/>
    <w:rsid w:val="467774E9"/>
    <w:rsid w:val="4A224BC0"/>
    <w:rsid w:val="52997F3D"/>
    <w:rsid w:val="537E29EA"/>
    <w:rsid w:val="55EF39F0"/>
    <w:rsid w:val="56B277C7"/>
    <w:rsid w:val="5AE86DA0"/>
    <w:rsid w:val="6626713B"/>
    <w:rsid w:val="6A752D89"/>
    <w:rsid w:val="6F577CB8"/>
    <w:rsid w:val="78EA71A4"/>
    <w:rsid w:val="79BE21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2017-07-05T10:55:00Z</dcterms:created>
  <dc:creator>Administrator</dc:creator>
  <cp:lastModifiedBy>Administrator</cp:lastModifiedBy>
  <dcterms:modified xsi:type="dcterms:W3CDTF">2017-08-12T05:46:46Z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